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FEE3B5" w14:textId="2852649F" w:rsidR="005E5131" w:rsidRDefault="005E5131" w:rsidP="005E5131">
      <w:pPr>
        <w:pStyle w:val="Unittitle"/>
        <w:rPr>
          <w:bCs/>
        </w:rPr>
      </w:pPr>
      <w:r w:rsidRPr="00CB597B">
        <w:rPr>
          <w:bCs/>
        </w:rPr>
        <w:t>1</w:t>
      </w:r>
      <w:r>
        <w:rPr>
          <w:bCs/>
        </w:rPr>
        <w:t>2</w:t>
      </w:r>
      <w:r w:rsidRPr="00CB597B">
        <w:rPr>
          <w:bCs/>
        </w:rPr>
        <w:t>.</w:t>
      </w:r>
      <w:r>
        <w:rPr>
          <w:bCs/>
        </w:rPr>
        <w:t xml:space="preserve"> </w:t>
      </w:r>
      <w:r>
        <w:t>Health and safety principles and coverage</w:t>
      </w:r>
    </w:p>
    <w:p w14:paraId="1D23496D" w14:textId="283EEBFA" w:rsidR="002415C4" w:rsidRPr="00692A45" w:rsidRDefault="00474F67" w:rsidP="002415C4">
      <w:pPr>
        <w:pStyle w:val="Heading1"/>
      </w:pPr>
      <w:r w:rsidRPr="00692A45">
        <w:t>W</w:t>
      </w:r>
      <w:r w:rsidR="002415C4" w:rsidRPr="00692A45">
        <w:t xml:space="preserve">orksheet </w:t>
      </w:r>
      <w:r w:rsidR="002415C4">
        <w:t>2</w:t>
      </w:r>
      <w:r w:rsidR="002415C4" w:rsidRPr="00692A45">
        <w:t xml:space="preserve">: </w:t>
      </w:r>
      <w:r w:rsidR="006C3B5D">
        <w:t>Types of law</w:t>
      </w:r>
      <w:r w:rsidR="002415C4">
        <w:t xml:space="preserve"> </w:t>
      </w:r>
      <w:r w:rsidR="002415C4" w:rsidRPr="00692A45">
        <w:t>(</w:t>
      </w:r>
      <w:r w:rsidR="00AC1D71">
        <w:t>learner</w:t>
      </w:r>
      <w:r w:rsidR="002415C4" w:rsidRPr="00692A45">
        <w:t>)</w:t>
      </w:r>
    </w:p>
    <w:p w14:paraId="1E8C276C" w14:textId="4BC6CC80" w:rsidR="00474F67" w:rsidRDefault="00474F67" w:rsidP="00F77526"/>
    <w:p w14:paraId="01D1155B" w14:textId="2748669E" w:rsidR="006E1028" w:rsidRPr="00AC1D71" w:rsidRDefault="007C082C" w:rsidP="00306362">
      <w:pPr>
        <w:pStyle w:val="ListParagraph"/>
        <w:numPr>
          <w:ilvl w:val="0"/>
          <w:numId w:val="35"/>
        </w:numPr>
        <w:ind w:left="360"/>
        <w:rPr>
          <w:rFonts w:cs="Arial"/>
          <w:szCs w:val="22"/>
        </w:rPr>
      </w:pPr>
      <w:r>
        <w:rPr>
          <w:rFonts w:cs="Arial"/>
          <w:szCs w:val="22"/>
        </w:rPr>
        <w:t>Health and safety in the workplace is covered by both criminal and civil law. Can you briefly define each one?</w:t>
      </w:r>
    </w:p>
    <w:p w14:paraId="17585968" w14:textId="336A9C9C" w:rsidR="002415C4" w:rsidRDefault="002415C4" w:rsidP="00306362">
      <w:pPr>
        <w:rPr>
          <w:rFonts w:cs="Arial"/>
          <w:szCs w:val="22"/>
        </w:rPr>
      </w:pPr>
    </w:p>
    <w:p w14:paraId="1C06DE7F" w14:textId="4E926F19" w:rsidR="002415C4" w:rsidRDefault="002415C4" w:rsidP="00306362">
      <w:pPr>
        <w:rPr>
          <w:rFonts w:cs="Arial"/>
          <w:szCs w:val="22"/>
        </w:rPr>
      </w:pPr>
    </w:p>
    <w:p w14:paraId="62BCFE6D" w14:textId="07798E77" w:rsidR="002415C4" w:rsidRDefault="002415C4" w:rsidP="00306362">
      <w:pPr>
        <w:rPr>
          <w:rFonts w:cs="Arial"/>
          <w:szCs w:val="22"/>
        </w:rPr>
      </w:pPr>
    </w:p>
    <w:p w14:paraId="5D5B302A" w14:textId="0E53994C" w:rsidR="002415C4" w:rsidRDefault="002415C4" w:rsidP="00306362">
      <w:pPr>
        <w:rPr>
          <w:rFonts w:cs="Arial"/>
          <w:szCs w:val="22"/>
        </w:rPr>
      </w:pPr>
    </w:p>
    <w:p w14:paraId="382CAA83" w14:textId="24963C62" w:rsidR="002415C4" w:rsidRDefault="002415C4" w:rsidP="00306362">
      <w:pPr>
        <w:rPr>
          <w:rFonts w:cs="Arial"/>
          <w:szCs w:val="22"/>
        </w:rPr>
      </w:pPr>
    </w:p>
    <w:p w14:paraId="32973872" w14:textId="6E5D33C5" w:rsidR="002415C4" w:rsidRDefault="002415C4" w:rsidP="00306362">
      <w:pPr>
        <w:rPr>
          <w:rFonts w:cs="Arial"/>
          <w:szCs w:val="22"/>
        </w:rPr>
      </w:pPr>
    </w:p>
    <w:p w14:paraId="0897FBEA" w14:textId="49A7F07C" w:rsidR="002415C4" w:rsidRDefault="002415C4" w:rsidP="00306362">
      <w:pPr>
        <w:rPr>
          <w:rFonts w:cs="Arial"/>
          <w:szCs w:val="22"/>
        </w:rPr>
      </w:pPr>
    </w:p>
    <w:p w14:paraId="4AC1B2E4" w14:textId="03F8B99C" w:rsidR="002415C4" w:rsidRDefault="002415C4" w:rsidP="00306362">
      <w:pPr>
        <w:rPr>
          <w:rFonts w:cs="Arial"/>
          <w:szCs w:val="22"/>
        </w:rPr>
      </w:pPr>
    </w:p>
    <w:p w14:paraId="77F554E9" w14:textId="19C7542D" w:rsidR="002415C4" w:rsidRDefault="002415C4" w:rsidP="00306362">
      <w:pPr>
        <w:rPr>
          <w:rFonts w:cs="Arial"/>
          <w:szCs w:val="22"/>
        </w:rPr>
      </w:pPr>
    </w:p>
    <w:p w14:paraId="0EF4FA9F" w14:textId="5A2A9E8F" w:rsidR="002415C4" w:rsidRPr="00AC1D71" w:rsidRDefault="007C082C" w:rsidP="00306362">
      <w:pPr>
        <w:pStyle w:val="ListParagraph"/>
        <w:numPr>
          <w:ilvl w:val="0"/>
          <w:numId w:val="35"/>
        </w:numPr>
        <w:ind w:left="360"/>
        <w:rPr>
          <w:rFonts w:cs="Arial"/>
          <w:szCs w:val="22"/>
        </w:rPr>
      </w:pPr>
      <w:r>
        <w:rPr>
          <w:rFonts w:cs="Arial"/>
          <w:szCs w:val="22"/>
        </w:rPr>
        <w:t>What is the difference between common law and statute law?</w:t>
      </w:r>
    </w:p>
    <w:p w14:paraId="240C67CA" w14:textId="53D6FA43" w:rsidR="006E1028" w:rsidRDefault="006E1028" w:rsidP="006E1028">
      <w:pPr>
        <w:pStyle w:val="Answer"/>
      </w:pPr>
    </w:p>
    <w:sectPr w:rsidR="006E1028" w:rsidSect="0049451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0" w:orient="landscape"/>
      <w:pgMar w:top="1191" w:right="1247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40613C" w14:textId="77777777" w:rsidR="006451E8" w:rsidRDefault="006451E8">
      <w:pPr>
        <w:spacing w:before="0" w:after="0"/>
      </w:pPr>
      <w:r>
        <w:separator/>
      </w:r>
    </w:p>
  </w:endnote>
  <w:endnote w:type="continuationSeparator" w:id="0">
    <w:p w14:paraId="51915B92" w14:textId="77777777" w:rsidR="006451E8" w:rsidRDefault="006451E8">
      <w:pPr>
        <w:spacing w:before="0" w:after="0"/>
      </w:pPr>
      <w:r>
        <w:continuationSeparator/>
      </w:r>
    </w:p>
  </w:endnote>
  <w:endnote w:type="continuationNotice" w:id="1">
    <w:p w14:paraId="60A0386C" w14:textId="77777777" w:rsidR="006451E8" w:rsidRDefault="006451E8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27A90" w14:textId="77777777" w:rsidR="003E00BB" w:rsidRDefault="003E00B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0ABF771C" w:rsidR="00110217" w:rsidRPr="00F03E33" w:rsidRDefault="006E209A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58242" behindDoc="1" locked="0" layoutInCell="1" allowOverlap="0" wp14:anchorId="2FEBA558" wp14:editId="60E392C0">
          <wp:simplePos x="0" y="0"/>
          <wp:positionH relativeFrom="margin">
            <wp:posOffset>8179248</wp:posOffset>
          </wp:positionH>
          <wp:positionV relativeFrom="margin">
            <wp:posOffset>5450205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F2A40"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1598C178" wp14:editId="74E7901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AD66C3">
      <w:t xml:space="preserve">       </w:t>
    </w:r>
    <w:r>
      <w:t xml:space="preserve">                                                                     </w:t>
    </w:r>
    <w:r w:rsidR="00962344">
      <w:br/>
      <w:t xml:space="preserve">                                                                                            </w:t>
    </w:r>
    <w:r w:rsidR="00962344" w:rsidRPr="00A61555">
      <w:t xml:space="preserve">© </w:t>
    </w:r>
    <w:r w:rsidR="00D9457E" w:rsidRPr="00D9457E">
      <w:t>City &amp; Guilds Limited</w:t>
    </w:r>
    <w:r w:rsidR="00962344" w:rsidRPr="00A61555">
      <w:t>. All rights reserved.</w:t>
    </w:r>
    <w:r w:rsidR="00962344">
      <w:br/>
    </w:r>
    <w:r w:rsidR="00962344">
      <w:rPr>
        <w:rFonts w:eastAsia="Calibri"/>
        <w:noProof/>
      </w:rPr>
      <w:t xml:space="preserve">                                                                                     </w:t>
    </w:r>
    <w:r w:rsidR="00962344" w:rsidRPr="007C6641">
      <w:rPr>
        <w:rFonts w:eastAsia="Calibri"/>
        <w:noProof/>
      </w:rPr>
      <w:t>‘T-LEVELS’ is a registered trade mark of the Department for Education.</w:t>
    </w:r>
    <w:r w:rsidR="00962344" w:rsidRPr="007C6641">
      <w:rPr>
        <w:rFonts w:eastAsia="Calibri"/>
        <w:noProof/>
      </w:rPr>
      <w:br/>
    </w:r>
    <w:r w:rsidR="00962344">
      <w:rPr>
        <w:rFonts w:eastAsia="Calibri"/>
        <w:noProof/>
      </w:rPr>
      <w:t xml:space="preserve">                                                                 </w:t>
    </w:r>
    <w:r w:rsidR="00962344" w:rsidRPr="007C6641">
      <w:rPr>
        <w:rFonts w:eastAsia="Calibri"/>
        <w:noProof/>
      </w:rPr>
      <w:t>‘T Level’ is a registered trade mark of the Institute for Apprenticeships and Technical Education.</w:t>
    </w:r>
    <w:r w:rsidR="00962344">
      <w:tab/>
    </w:r>
    <w:r w:rsidR="00C274D6"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AF70E" w14:textId="77777777" w:rsidR="003E00BB" w:rsidRDefault="003E00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BC33B7" w14:textId="77777777" w:rsidR="006451E8" w:rsidRDefault="006451E8">
      <w:pPr>
        <w:spacing w:before="0" w:after="0"/>
      </w:pPr>
      <w:r>
        <w:separator/>
      </w:r>
    </w:p>
  </w:footnote>
  <w:footnote w:type="continuationSeparator" w:id="0">
    <w:p w14:paraId="5D1F9044" w14:textId="77777777" w:rsidR="006451E8" w:rsidRDefault="006451E8">
      <w:pPr>
        <w:spacing w:before="0" w:after="0"/>
      </w:pPr>
      <w:r>
        <w:continuationSeparator/>
      </w:r>
    </w:p>
  </w:footnote>
  <w:footnote w:type="continuationNotice" w:id="1">
    <w:p w14:paraId="3992D27A" w14:textId="77777777" w:rsidR="006451E8" w:rsidRDefault="006451E8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353C1" w14:textId="77777777" w:rsidR="003E00BB" w:rsidRDefault="003E00B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79FBE34" w:rsidR="00F03E33" w:rsidRPr="003127FD" w:rsidRDefault="00C1767E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1" behindDoc="0" locked="0" layoutInCell="1" allowOverlap="1" wp14:anchorId="2789A138" wp14:editId="2EB39C0E">
          <wp:simplePos x="0" y="0"/>
          <wp:positionH relativeFrom="margin">
            <wp:posOffset>7331710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33759B">
      <w:rPr>
        <w:b/>
        <w:bCs/>
        <w:sz w:val="24"/>
      </w:rPr>
      <w:t xml:space="preserve">Engineering and Manufacturing </w:t>
    </w:r>
    <w:r w:rsidR="0033759B" w:rsidRPr="00043213">
      <w:rPr>
        <w:b/>
        <w:bCs/>
        <w:sz w:val="24"/>
      </w:rPr>
      <w:t>(Level 3)</w:t>
    </w:r>
  </w:p>
  <w:p w14:paraId="6B56702C" w14:textId="53CCBA00" w:rsidR="0033759B" w:rsidRPr="00F03E33" w:rsidRDefault="0033759B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6E1A3F7E" wp14:editId="2470B719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268B4C99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6AA587C5" w:rsidR="00110217" w:rsidRPr="00F03E33" w:rsidRDefault="00110217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1923E" w14:textId="77777777" w:rsidR="003E00BB" w:rsidRDefault="003E00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EF786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331722"/>
    <w:multiLevelType w:val="hybridMultilevel"/>
    <w:tmpl w:val="62DCF7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9673817">
    <w:abstractNumId w:val="4"/>
  </w:num>
  <w:num w:numId="2" w16cid:durableId="413480889">
    <w:abstractNumId w:val="15"/>
  </w:num>
  <w:num w:numId="3" w16cid:durableId="1232036567">
    <w:abstractNumId w:val="22"/>
  </w:num>
  <w:num w:numId="4" w16cid:durableId="2043750728">
    <w:abstractNumId w:val="17"/>
  </w:num>
  <w:num w:numId="5" w16cid:durableId="1014453174">
    <w:abstractNumId w:val="7"/>
  </w:num>
  <w:num w:numId="6" w16cid:durableId="160391759">
    <w:abstractNumId w:val="16"/>
  </w:num>
  <w:num w:numId="7" w16cid:durableId="93328436">
    <w:abstractNumId w:val="7"/>
  </w:num>
  <w:num w:numId="8" w16cid:durableId="573469322">
    <w:abstractNumId w:val="1"/>
  </w:num>
  <w:num w:numId="9" w16cid:durableId="117527098">
    <w:abstractNumId w:val="7"/>
    <w:lvlOverride w:ilvl="0">
      <w:startOverride w:val="1"/>
    </w:lvlOverride>
  </w:num>
  <w:num w:numId="10" w16cid:durableId="1292588857">
    <w:abstractNumId w:val="18"/>
  </w:num>
  <w:num w:numId="11" w16cid:durableId="1366250997">
    <w:abstractNumId w:val="14"/>
  </w:num>
  <w:num w:numId="12" w16cid:durableId="1674212770">
    <w:abstractNumId w:val="5"/>
  </w:num>
  <w:num w:numId="13" w16cid:durableId="478572479">
    <w:abstractNumId w:val="13"/>
  </w:num>
  <w:num w:numId="14" w16cid:durableId="96145553">
    <w:abstractNumId w:val="19"/>
  </w:num>
  <w:num w:numId="15" w16cid:durableId="282467865">
    <w:abstractNumId w:val="11"/>
  </w:num>
  <w:num w:numId="16" w16cid:durableId="1866946782">
    <w:abstractNumId w:val="6"/>
  </w:num>
  <w:num w:numId="17" w16cid:durableId="2123109194">
    <w:abstractNumId w:val="24"/>
  </w:num>
  <w:num w:numId="18" w16cid:durableId="476412004">
    <w:abstractNumId w:val="25"/>
  </w:num>
  <w:num w:numId="19" w16cid:durableId="334111444">
    <w:abstractNumId w:val="3"/>
  </w:num>
  <w:num w:numId="20" w16cid:durableId="1334913988">
    <w:abstractNumId w:val="2"/>
  </w:num>
  <w:num w:numId="21" w16cid:durableId="1479152075">
    <w:abstractNumId w:val="9"/>
  </w:num>
  <w:num w:numId="22" w16cid:durableId="997267339">
    <w:abstractNumId w:val="9"/>
    <w:lvlOverride w:ilvl="0">
      <w:startOverride w:val="1"/>
    </w:lvlOverride>
  </w:num>
  <w:num w:numId="23" w16cid:durableId="109129746">
    <w:abstractNumId w:val="23"/>
  </w:num>
  <w:num w:numId="24" w16cid:durableId="708410124">
    <w:abstractNumId w:val="9"/>
    <w:lvlOverride w:ilvl="0">
      <w:startOverride w:val="1"/>
    </w:lvlOverride>
  </w:num>
  <w:num w:numId="25" w16cid:durableId="391544144">
    <w:abstractNumId w:val="9"/>
    <w:lvlOverride w:ilvl="0">
      <w:startOverride w:val="1"/>
    </w:lvlOverride>
  </w:num>
  <w:num w:numId="26" w16cid:durableId="1305696051">
    <w:abstractNumId w:val="10"/>
  </w:num>
  <w:num w:numId="27" w16cid:durableId="315843104">
    <w:abstractNumId w:val="20"/>
  </w:num>
  <w:num w:numId="28" w16cid:durableId="1112629903">
    <w:abstractNumId w:val="9"/>
    <w:lvlOverride w:ilvl="0">
      <w:startOverride w:val="1"/>
    </w:lvlOverride>
  </w:num>
  <w:num w:numId="29" w16cid:durableId="1885828027">
    <w:abstractNumId w:val="21"/>
  </w:num>
  <w:num w:numId="30" w16cid:durableId="613749509">
    <w:abstractNumId w:val="9"/>
  </w:num>
  <w:num w:numId="31" w16cid:durableId="2060780502">
    <w:abstractNumId w:val="9"/>
    <w:lvlOverride w:ilvl="0">
      <w:startOverride w:val="1"/>
    </w:lvlOverride>
  </w:num>
  <w:num w:numId="32" w16cid:durableId="1325627249">
    <w:abstractNumId w:val="9"/>
    <w:lvlOverride w:ilvl="0">
      <w:startOverride w:val="1"/>
    </w:lvlOverride>
  </w:num>
  <w:num w:numId="33" w16cid:durableId="1224637311">
    <w:abstractNumId w:val="0"/>
  </w:num>
  <w:num w:numId="34" w16cid:durableId="71395273">
    <w:abstractNumId w:val="12"/>
  </w:num>
  <w:num w:numId="35" w16cid:durableId="49480108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510D9"/>
    <w:rsid w:val="0006059A"/>
    <w:rsid w:val="000662B7"/>
    <w:rsid w:val="00082C62"/>
    <w:rsid w:val="000B231F"/>
    <w:rsid w:val="000E194B"/>
    <w:rsid w:val="000F3EBF"/>
    <w:rsid w:val="00110217"/>
    <w:rsid w:val="00152AC3"/>
    <w:rsid w:val="00156AF3"/>
    <w:rsid w:val="0019491D"/>
    <w:rsid w:val="001F74AD"/>
    <w:rsid w:val="002104A4"/>
    <w:rsid w:val="0022336D"/>
    <w:rsid w:val="002415C4"/>
    <w:rsid w:val="002D07A8"/>
    <w:rsid w:val="002F6A17"/>
    <w:rsid w:val="00306362"/>
    <w:rsid w:val="00310557"/>
    <w:rsid w:val="003127FD"/>
    <w:rsid w:val="003167C5"/>
    <w:rsid w:val="0033759B"/>
    <w:rsid w:val="003405EA"/>
    <w:rsid w:val="0038497A"/>
    <w:rsid w:val="003E00BB"/>
    <w:rsid w:val="003E1FD5"/>
    <w:rsid w:val="00404B31"/>
    <w:rsid w:val="00443B2E"/>
    <w:rsid w:val="004572EE"/>
    <w:rsid w:val="004618BC"/>
    <w:rsid w:val="00474F67"/>
    <w:rsid w:val="0048500D"/>
    <w:rsid w:val="00494514"/>
    <w:rsid w:val="00497FD2"/>
    <w:rsid w:val="00513ADD"/>
    <w:rsid w:val="0051400B"/>
    <w:rsid w:val="00524E1B"/>
    <w:rsid w:val="00550306"/>
    <w:rsid w:val="005525B5"/>
    <w:rsid w:val="00592613"/>
    <w:rsid w:val="005E04AD"/>
    <w:rsid w:val="005E5131"/>
    <w:rsid w:val="006135C0"/>
    <w:rsid w:val="0063503F"/>
    <w:rsid w:val="006451E8"/>
    <w:rsid w:val="006642FD"/>
    <w:rsid w:val="006807B0"/>
    <w:rsid w:val="00691B95"/>
    <w:rsid w:val="006B798A"/>
    <w:rsid w:val="006C3B5D"/>
    <w:rsid w:val="006D0DB6"/>
    <w:rsid w:val="006D3AA3"/>
    <w:rsid w:val="006D4994"/>
    <w:rsid w:val="006E1028"/>
    <w:rsid w:val="006E19C2"/>
    <w:rsid w:val="006E209A"/>
    <w:rsid w:val="006F7BAF"/>
    <w:rsid w:val="00773CE6"/>
    <w:rsid w:val="00797FA7"/>
    <w:rsid w:val="007C082C"/>
    <w:rsid w:val="007F2A40"/>
    <w:rsid w:val="008344A8"/>
    <w:rsid w:val="008C1F1C"/>
    <w:rsid w:val="008C34D3"/>
    <w:rsid w:val="00962344"/>
    <w:rsid w:val="009975A0"/>
    <w:rsid w:val="009B469A"/>
    <w:rsid w:val="009C5C6E"/>
    <w:rsid w:val="00A10D05"/>
    <w:rsid w:val="00A2454C"/>
    <w:rsid w:val="00AC1D71"/>
    <w:rsid w:val="00AC7928"/>
    <w:rsid w:val="00AD66C3"/>
    <w:rsid w:val="00AE245C"/>
    <w:rsid w:val="00B054EC"/>
    <w:rsid w:val="00B061A1"/>
    <w:rsid w:val="00B201B9"/>
    <w:rsid w:val="00BE2446"/>
    <w:rsid w:val="00BE2C21"/>
    <w:rsid w:val="00BE6297"/>
    <w:rsid w:val="00BF1563"/>
    <w:rsid w:val="00BF7F8D"/>
    <w:rsid w:val="00C01D20"/>
    <w:rsid w:val="00C1767E"/>
    <w:rsid w:val="00C202BF"/>
    <w:rsid w:val="00C24E1A"/>
    <w:rsid w:val="00C274D6"/>
    <w:rsid w:val="00C35AF9"/>
    <w:rsid w:val="00C858D7"/>
    <w:rsid w:val="00C9106A"/>
    <w:rsid w:val="00C911C4"/>
    <w:rsid w:val="00D073BC"/>
    <w:rsid w:val="00D34F89"/>
    <w:rsid w:val="00D56B82"/>
    <w:rsid w:val="00D64005"/>
    <w:rsid w:val="00D9457E"/>
    <w:rsid w:val="00DA2485"/>
    <w:rsid w:val="00DE29A8"/>
    <w:rsid w:val="00E74205"/>
    <w:rsid w:val="00EB2D7E"/>
    <w:rsid w:val="00EC685B"/>
    <w:rsid w:val="00F03E33"/>
    <w:rsid w:val="00F15749"/>
    <w:rsid w:val="00F77526"/>
    <w:rsid w:val="00F949C1"/>
    <w:rsid w:val="00FA6D17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7DE61160-99BB-4157-B8E4-326E322F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unhideWhenUsed/>
    <w:rsid w:val="002415C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2415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2415C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415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415C4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rsid w:val="00AC1D71"/>
    <w:pPr>
      <w:ind w:left="720"/>
      <w:contextualSpacing/>
    </w:pPr>
  </w:style>
  <w:style w:type="paragraph" w:styleId="Revision">
    <w:name w:val="Revision"/>
    <w:hidden/>
    <w:semiHidden/>
    <w:rsid w:val="00D9457E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31D0DE-713B-46A9-BFC5-6676FF7FA1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C9A75D-DDDE-42A9-A448-16DB479052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2AF0C5-234D-4E3A-B286-52A7EA1E2C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44</Words>
  <Characters>219</Characters>
  <Application>Microsoft Office Word</Application>
  <DocSecurity>0</DocSecurity>
  <Lines>15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16</cp:revision>
  <cp:lastPrinted>2013-05-15T20:05:00Z</cp:lastPrinted>
  <dcterms:created xsi:type="dcterms:W3CDTF">2022-02-04T11:43:00Z</dcterms:created>
  <dcterms:modified xsi:type="dcterms:W3CDTF">2025-11-12T10:16:00Z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